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both"/>
        <w:rPr>
          <w:b w:val="1"/>
          <w:color w:val="f70759"/>
          <w:sz w:val="24"/>
          <w:szCs w:val="24"/>
          <w:highlight w:val="white"/>
        </w:rPr>
      </w:pPr>
      <w:r w:rsidDel="00000000" w:rsidR="00000000" w:rsidRPr="00000000">
        <w:rPr>
          <w:b w:val="1"/>
          <w:color w:val="f70759"/>
          <w:sz w:val="48"/>
          <w:szCs w:val="48"/>
          <w:highlight w:val="white"/>
          <w:rtl w:val="0"/>
        </w:rPr>
        <w:t xml:space="preserve">Los destinos más exclusivos del mundo</w:t>
      </w:r>
      <w:r w:rsidDel="00000000" w:rsidR="00000000" w:rsidRPr="00000000">
        <w:rPr>
          <w:rtl w:val="0"/>
        </w:rPr>
      </w:r>
    </w:p>
    <w:p w:rsidR="00000000" w:rsidDel="00000000" w:rsidP="00000000" w:rsidRDefault="00000000" w:rsidRPr="00000000" w14:paraId="00000002">
      <w:pPr>
        <w:pageBreakBefore w:val="0"/>
        <w:spacing w:after="0" w:line="240" w:lineRule="auto"/>
        <w:jc w:val="both"/>
        <w:rPr>
          <w:b w:val="1"/>
          <w:color w:val="f70759"/>
          <w:sz w:val="28"/>
          <w:szCs w:val="28"/>
          <w:highlight w:val="white"/>
        </w:rPr>
      </w:pPr>
      <w:r w:rsidDel="00000000" w:rsidR="00000000" w:rsidRPr="00000000">
        <w:rPr>
          <w:b w:val="1"/>
          <w:color w:val="f70759"/>
          <w:sz w:val="28"/>
          <w:szCs w:val="28"/>
          <w:highlight w:val="white"/>
          <w:rtl w:val="0"/>
        </w:rPr>
        <w:t xml:space="preserve">Conoce el top 5 de los destinos más caros y lujosos del mundo </w:t>
      </w:r>
    </w:p>
    <w:p w:rsidR="00000000" w:rsidDel="00000000" w:rsidP="00000000" w:rsidRDefault="00000000" w:rsidRPr="00000000" w14:paraId="00000003">
      <w:pPr>
        <w:pageBreakBefore w:val="0"/>
        <w:spacing w:after="0" w:line="240" w:lineRule="auto"/>
        <w:jc w:val="both"/>
        <w:rPr>
          <w:rFonts w:ascii="Arial" w:cs="Arial" w:eastAsia="Arial" w:hAnsi="Arial"/>
          <w:b w:val="1"/>
          <w:color w:val="000000"/>
          <w:sz w:val="24"/>
          <w:szCs w:val="24"/>
          <w:highlight w:val="white"/>
        </w:rPr>
      </w:pPr>
      <w:r w:rsidDel="00000000" w:rsidR="00000000" w:rsidRPr="00000000">
        <w:rPr>
          <w:rtl w:val="0"/>
        </w:rPr>
      </w:r>
    </w:p>
    <w:p w:rsidR="00000000" w:rsidDel="00000000" w:rsidP="00000000" w:rsidRDefault="00000000" w:rsidRPr="00000000" w14:paraId="00000004">
      <w:pPr>
        <w:pageBreakBefore w:val="0"/>
        <w:spacing w:after="0" w:line="240" w:lineRule="auto"/>
        <w:jc w:val="both"/>
        <w:rPr>
          <w:sz w:val="24"/>
          <w:szCs w:val="24"/>
          <w:highlight w:val="white"/>
        </w:rPr>
      </w:pPr>
      <w:r w:rsidDel="00000000" w:rsidR="00000000" w:rsidRPr="00000000">
        <w:rPr>
          <w:b w:val="1"/>
          <w:sz w:val="24"/>
          <w:szCs w:val="24"/>
          <w:highlight w:val="white"/>
          <w:rtl w:val="0"/>
        </w:rPr>
        <w:t xml:space="preserve">Ciudad de México</w:t>
      </w:r>
      <w:r w:rsidDel="00000000" w:rsidR="00000000" w:rsidRPr="00000000">
        <w:rPr>
          <w:rFonts w:ascii="Arial" w:cs="Arial" w:eastAsia="Arial" w:hAnsi="Arial"/>
          <w:b w:val="1"/>
          <w:color w:val="000000"/>
          <w:sz w:val="24"/>
          <w:szCs w:val="24"/>
          <w:highlight w:val="white"/>
          <w:rtl w:val="0"/>
        </w:rPr>
        <w:t xml:space="preserve">, </w:t>
      </w:r>
      <w:r w:rsidDel="00000000" w:rsidR="00000000" w:rsidRPr="00000000">
        <w:rPr>
          <w:b w:val="1"/>
          <w:sz w:val="24"/>
          <w:szCs w:val="24"/>
          <w:highlight w:val="white"/>
          <w:rtl w:val="0"/>
        </w:rPr>
        <w:t xml:space="preserve">08</w:t>
      </w:r>
      <w:r w:rsidDel="00000000" w:rsidR="00000000" w:rsidRPr="00000000">
        <w:rPr>
          <w:rFonts w:ascii="Arial" w:cs="Arial" w:eastAsia="Arial" w:hAnsi="Arial"/>
          <w:b w:val="1"/>
          <w:color w:val="000000"/>
          <w:sz w:val="24"/>
          <w:szCs w:val="24"/>
          <w:highlight w:val="white"/>
          <w:rtl w:val="0"/>
        </w:rPr>
        <w:t xml:space="preserve"> de </w:t>
      </w:r>
      <w:r w:rsidDel="00000000" w:rsidR="00000000" w:rsidRPr="00000000">
        <w:rPr>
          <w:b w:val="1"/>
          <w:sz w:val="24"/>
          <w:szCs w:val="24"/>
          <w:highlight w:val="white"/>
          <w:rtl w:val="0"/>
        </w:rPr>
        <w:t xml:space="preserve">agosto</w:t>
      </w:r>
      <w:r w:rsidDel="00000000" w:rsidR="00000000" w:rsidRPr="00000000">
        <w:rPr>
          <w:rFonts w:ascii="Arial" w:cs="Arial" w:eastAsia="Arial" w:hAnsi="Arial"/>
          <w:b w:val="1"/>
          <w:color w:val="000000"/>
          <w:sz w:val="24"/>
          <w:szCs w:val="24"/>
          <w:highlight w:val="white"/>
          <w:rtl w:val="0"/>
        </w:rPr>
        <w:t xml:space="preserve"> de 202</w:t>
      </w:r>
      <w:r w:rsidDel="00000000" w:rsidR="00000000" w:rsidRPr="00000000">
        <w:rPr>
          <w:b w:val="1"/>
          <w:sz w:val="24"/>
          <w:szCs w:val="24"/>
          <w:highlight w:val="white"/>
          <w:rtl w:val="0"/>
        </w:rPr>
        <w:t xml:space="preserve">2</w:t>
      </w:r>
      <w:r w:rsidDel="00000000" w:rsidR="00000000" w:rsidRPr="00000000">
        <w:rPr>
          <w:rFonts w:ascii="Arial" w:cs="Arial" w:eastAsia="Arial" w:hAnsi="Arial"/>
          <w:b w:val="1"/>
          <w:color w:val="000000"/>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El turismo de lujo ha adquirido gran importancia para un sector que ha sufrido tanto en los últimos años. Los que prefieren esta forma de viaje, cada vez son más exigentes en cuanto a la calidad y la exclusividad, buscan experiencias únicas, lugares aislados y personalización al máximo nivel.</w:t>
      </w:r>
    </w:p>
    <w:p w:rsidR="00000000" w:rsidDel="00000000" w:rsidP="00000000" w:rsidRDefault="00000000" w:rsidRPr="00000000" w14:paraId="00000005">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6">
      <w:pPr>
        <w:spacing w:after="0" w:line="240" w:lineRule="auto"/>
        <w:jc w:val="both"/>
        <w:rPr>
          <w:sz w:val="24"/>
          <w:szCs w:val="24"/>
          <w:highlight w:val="white"/>
        </w:rPr>
      </w:pPr>
      <w:r w:rsidDel="00000000" w:rsidR="00000000" w:rsidRPr="00000000">
        <w:rPr>
          <w:sz w:val="24"/>
          <w:szCs w:val="24"/>
          <w:highlight w:val="white"/>
          <w:rtl w:val="0"/>
        </w:rPr>
        <w:t xml:space="preserve">Los destinos más exclusivos del mundo son aquellos que, más allá de los precios elevados, ofrecen un espacio donde se pueda dar rienda suelta a los sueños. </w:t>
      </w:r>
      <w:hyperlink r:id="rId6">
        <w:r w:rsidDel="00000000" w:rsidR="00000000" w:rsidRPr="00000000">
          <w:rPr>
            <w:sz w:val="24"/>
            <w:szCs w:val="24"/>
            <w:highlight w:val="white"/>
            <w:rtl w:val="0"/>
          </w:rPr>
          <w:t xml:space="preserve">Civitatis</w:t>
        </w:r>
      </w:hyperlink>
      <w:r w:rsidDel="00000000" w:rsidR="00000000" w:rsidRPr="00000000">
        <w:rPr>
          <w:sz w:val="24"/>
          <w:szCs w:val="24"/>
          <w:highlight w:val="white"/>
          <w:rtl w:val="0"/>
        </w:rPr>
        <w:t xml:space="preserve">, la empresa líder en la venta de visitas guiadas, excursiones y free tours en español, comparte cuáles son los 5 destinos más relevantes:</w:t>
      </w:r>
    </w:p>
    <w:p w:rsidR="00000000" w:rsidDel="00000000" w:rsidP="00000000" w:rsidRDefault="00000000" w:rsidRPr="00000000" w14:paraId="00000007">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8">
      <w:pPr>
        <w:spacing w:after="0" w:line="240" w:lineRule="auto"/>
        <w:jc w:val="both"/>
        <w:rPr>
          <w:b w:val="1"/>
          <w:sz w:val="24"/>
          <w:szCs w:val="24"/>
          <w:highlight w:val="white"/>
        </w:rPr>
      </w:pPr>
      <w:r w:rsidDel="00000000" w:rsidR="00000000" w:rsidRPr="00000000">
        <w:rPr>
          <w:b w:val="1"/>
          <w:sz w:val="24"/>
          <w:szCs w:val="24"/>
          <w:highlight w:val="white"/>
          <w:rtl w:val="0"/>
        </w:rPr>
        <w:t xml:space="preserve">1. La Riviera francesa</w:t>
      </w:r>
    </w:p>
    <w:p w:rsidR="00000000" w:rsidDel="00000000" w:rsidP="00000000" w:rsidRDefault="00000000" w:rsidRPr="00000000" w14:paraId="00000009">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A">
      <w:pPr>
        <w:spacing w:after="0" w:line="240" w:lineRule="auto"/>
        <w:jc w:val="both"/>
        <w:rPr>
          <w:sz w:val="24"/>
          <w:szCs w:val="24"/>
          <w:highlight w:val="white"/>
        </w:rPr>
      </w:pPr>
      <w:r w:rsidDel="00000000" w:rsidR="00000000" w:rsidRPr="00000000">
        <w:rPr>
          <w:sz w:val="24"/>
          <w:szCs w:val="24"/>
          <w:highlight w:val="white"/>
          <w:rtl w:val="0"/>
        </w:rPr>
        <w:t xml:space="preserve">Ubicada en el sureste de Francia y en la totalidad de Mónaco, la Costa Azul siempre ha sido uno de los destinos más exclusivos del mundo, incluso miembros de la realeza han decidido vacacionar aquí. Destaca por ciudades como Niza, Saint Tropez o Montecarlo, sus hoteles lujosos y su oferta de ocio inasequible para la mayoría de los bolsillos. </w:t>
      </w:r>
    </w:p>
    <w:p w:rsidR="00000000" w:rsidDel="00000000" w:rsidP="00000000" w:rsidRDefault="00000000" w:rsidRPr="00000000" w14:paraId="0000000B">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C">
      <w:pPr>
        <w:spacing w:after="0" w:line="240" w:lineRule="auto"/>
        <w:jc w:val="both"/>
        <w:rPr>
          <w:sz w:val="24"/>
          <w:szCs w:val="24"/>
        </w:rPr>
      </w:pPr>
      <w:r w:rsidDel="00000000" w:rsidR="00000000" w:rsidRPr="00000000">
        <w:rPr>
          <w:sz w:val="24"/>
          <w:szCs w:val="24"/>
          <w:highlight w:val="white"/>
          <w:rtl w:val="0"/>
        </w:rPr>
        <w:t xml:space="preserve">La localidad de Saint-Jean-Cap-Ferrat, es una de las más populares de la Riviera francesa, muchas personalidades importantes han decidido visitarla. Una de las primeras en descubrir su magia fue la reina Victoria I de Inglaterra, quien poseía un palacio en las inmediaciones. Más tarde, personajes</w:t>
      </w:r>
      <w:r w:rsidDel="00000000" w:rsidR="00000000" w:rsidRPr="00000000">
        <w:rPr>
          <w:sz w:val="24"/>
          <w:szCs w:val="24"/>
          <w:rtl w:val="0"/>
        </w:rPr>
        <w:t xml:space="preserve"> de la alta sociedad norteamericana convirtieron esta región en un centro de turismo de lujo. El Grand Hotel Du Cap Ferrat, situado en un elegante palacio del siglo XIX y que ha acogido huéspedes de la talla de Elizabeth Taylor o Winston Churchill, es reflejo de esta época de esplendor.</w:t>
      </w:r>
    </w:p>
    <w:p w:rsidR="00000000" w:rsidDel="00000000" w:rsidP="00000000" w:rsidRDefault="00000000" w:rsidRPr="00000000" w14:paraId="0000000D">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E">
      <w:pPr>
        <w:spacing w:after="0" w:line="240" w:lineRule="auto"/>
        <w:jc w:val="both"/>
        <w:rPr>
          <w:b w:val="1"/>
          <w:sz w:val="24"/>
          <w:szCs w:val="24"/>
          <w:highlight w:val="white"/>
        </w:rPr>
      </w:pPr>
      <w:r w:rsidDel="00000000" w:rsidR="00000000" w:rsidRPr="00000000">
        <w:rPr>
          <w:b w:val="1"/>
          <w:sz w:val="24"/>
          <w:szCs w:val="24"/>
          <w:highlight w:val="white"/>
          <w:rtl w:val="0"/>
        </w:rPr>
        <w:t xml:space="preserve">2. La Antártida</w:t>
      </w:r>
    </w:p>
    <w:p w:rsidR="00000000" w:rsidDel="00000000" w:rsidP="00000000" w:rsidRDefault="00000000" w:rsidRPr="00000000" w14:paraId="0000000F">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0">
      <w:pPr>
        <w:spacing w:after="0" w:line="240" w:lineRule="auto"/>
        <w:jc w:val="both"/>
        <w:rPr>
          <w:sz w:val="24"/>
          <w:szCs w:val="24"/>
          <w:highlight w:val="white"/>
        </w:rPr>
      </w:pPr>
      <w:r w:rsidDel="00000000" w:rsidR="00000000" w:rsidRPr="00000000">
        <w:rPr>
          <w:sz w:val="24"/>
          <w:szCs w:val="24"/>
          <w:highlight w:val="white"/>
          <w:rtl w:val="0"/>
        </w:rPr>
        <w:t xml:space="preserve">El ser humano es de espíritu curioso, y esto ha hecho que se aventure a descubrir y conquistar los territorios más remotos de la Tierra. </w:t>
      </w:r>
    </w:p>
    <w:p w:rsidR="00000000" w:rsidDel="00000000" w:rsidP="00000000" w:rsidRDefault="00000000" w:rsidRPr="00000000" w14:paraId="00000011">
      <w:pPr>
        <w:spacing w:after="0" w:line="240" w:lineRule="auto"/>
        <w:jc w:val="both"/>
        <w:rPr>
          <w:sz w:val="24"/>
          <w:szCs w:val="24"/>
          <w:highlight w:val="yellow"/>
        </w:rPr>
      </w:pPr>
      <w:r w:rsidDel="00000000" w:rsidR="00000000" w:rsidRPr="00000000">
        <w:rPr>
          <w:rtl w:val="0"/>
        </w:rPr>
      </w:r>
    </w:p>
    <w:p w:rsidR="00000000" w:rsidDel="00000000" w:rsidP="00000000" w:rsidRDefault="00000000" w:rsidRPr="00000000" w14:paraId="00000012">
      <w:pPr>
        <w:spacing w:after="0" w:line="240" w:lineRule="auto"/>
        <w:jc w:val="both"/>
        <w:rPr>
          <w:sz w:val="24"/>
          <w:szCs w:val="24"/>
          <w:highlight w:val="yellow"/>
        </w:rPr>
      </w:pPr>
      <w:r w:rsidDel="00000000" w:rsidR="00000000" w:rsidRPr="00000000">
        <w:rPr>
          <w:sz w:val="24"/>
          <w:szCs w:val="24"/>
          <w:rtl w:val="0"/>
        </w:rPr>
        <w:t xml:space="preserve">Hace unas décadas nadie apostaría que fuese posible viajar hasta el fin del mundo, e incluso alojarse allí. </w:t>
      </w:r>
      <w:r w:rsidDel="00000000" w:rsidR="00000000" w:rsidRPr="00000000">
        <w:rPr>
          <w:sz w:val="24"/>
          <w:szCs w:val="24"/>
          <w:highlight w:val="white"/>
          <w:rtl w:val="0"/>
        </w:rPr>
        <w:t xml:space="preserve">Ahora lo es, por un</w:t>
      </w:r>
      <w:r w:rsidDel="00000000" w:rsidR="00000000" w:rsidRPr="00000000">
        <w:rPr>
          <w:sz w:val="24"/>
          <w:szCs w:val="24"/>
          <w:rtl w:val="0"/>
        </w:rPr>
        <w:t xml:space="preserve"> sustancioso</w:t>
      </w:r>
      <w:r w:rsidDel="00000000" w:rsidR="00000000" w:rsidRPr="00000000">
        <w:rPr>
          <w:sz w:val="24"/>
          <w:szCs w:val="24"/>
          <w:rtl w:val="0"/>
        </w:rPr>
        <w:t xml:space="preserve"> </w:t>
      </w:r>
      <w:r w:rsidDel="00000000" w:rsidR="00000000" w:rsidRPr="00000000">
        <w:rPr>
          <w:sz w:val="24"/>
          <w:szCs w:val="24"/>
          <w:highlight w:val="white"/>
          <w:rtl w:val="0"/>
        </w:rPr>
        <w:t xml:space="preserve">precio</w:t>
      </w:r>
      <w:r w:rsidDel="00000000" w:rsidR="00000000" w:rsidRPr="00000000">
        <w:rPr>
          <w:sz w:val="24"/>
          <w:szCs w:val="24"/>
          <w:highlight w:val="white"/>
          <w:rtl w:val="0"/>
        </w:rPr>
        <w:t xml:space="preserve"> se puede reservar un crucero o pasar una noche en un resort en la Antártida, en medio de un desierto de hielo. Restaurantes gourmets y lujosas villas con todas las comodidades son cosas que no esperas encontrar en el continente helado, pero que sin duda existen, lo que convierte al lugar en uno de los destinos más exclusivos del mundo.</w:t>
      </w:r>
      <w:r w:rsidDel="00000000" w:rsidR="00000000" w:rsidRPr="00000000">
        <w:rPr>
          <w:rtl w:val="0"/>
        </w:rPr>
      </w:r>
    </w:p>
    <w:p w:rsidR="00000000" w:rsidDel="00000000" w:rsidP="00000000" w:rsidRDefault="00000000" w:rsidRPr="00000000" w14:paraId="00000013">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4">
      <w:pPr>
        <w:spacing w:after="0" w:line="240" w:lineRule="auto"/>
        <w:jc w:val="both"/>
        <w:rPr>
          <w:b w:val="1"/>
          <w:sz w:val="24"/>
          <w:szCs w:val="24"/>
          <w:highlight w:val="white"/>
        </w:rPr>
      </w:pPr>
      <w:r w:rsidDel="00000000" w:rsidR="00000000" w:rsidRPr="00000000">
        <w:rPr>
          <w:b w:val="1"/>
          <w:sz w:val="24"/>
          <w:szCs w:val="24"/>
          <w:highlight w:val="white"/>
          <w:rtl w:val="0"/>
        </w:rPr>
        <w:t xml:space="preserve">3. Las Vegas</w:t>
      </w:r>
    </w:p>
    <w:p w:rsidR="00000000" w:rsidDel="00000000" w:rsidP="00000000" w:rsidRDefault="00000000" w:rsidRPr="00000000" w14:paraId="00000015">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6">
      <w:pPr>
        <w:spacing w:after="0" w:line="240" w:lineRule="auto"/>
        <w:jc w:val="both"/>
        <w:rPr>
          <w:sz w:val="24"/>
          <w:szCs w:val="24"/>
          <w:highlight w:val="white"/>
        </w:rPr>
      </w:pPr>
      <w:r w:rsidDel="00000000" w:rsidR="00000000" w:rsidRPr="00000000">
        <w:rPr>
          <w:sz w:val="24"/>
          <w:szCs w:val="24"/>
          <w:highlight w:val="white"/>
          <w:rtl w:val="0"/>
        </w:rPr>
        <w:t xml:space="preserve">Para los amantes de los juegos de azar, nada mejor que viajar a </w:t>
      </w:r>
      <w:hyperlink r:id="rId7">
        <w:r w:rsidDel="00000000" w:rsidR="00000000" w:rsidRPr="00000000">
          <w:rPr>
            <w:sz w:val="24"/>
            <w:szCs w:val="24"/>
            <w:highlight w:val="white"/>
            <w:rtl w:val="0"/>
          </w:rPr>
          <w:t xml:space="preserve">Las Vegas</w:t>
        </w:r>
      </w:hyperlink>
      <w:r w:rsidDel="00000000" w:rsidR="00000000" w:rsidRPr="00000000">
        <w:rPr>
          <w:sz w:val="24"/>
          <w:szCs w:val="24"/>
          <w:highlight w:val="white"/>
          <w:rtl w:val="0"/>
        </w:rPr>
        <w:t xml:space="preserve"> y perderse en sus casinos y salas de fiestas. Algunos de los hoteles más famosos y lujosos del mundo, como el Bellagio o el Mandala Bay, se encuentran en el famoso Strip, la avenida de neones más conocida de Las Vegas.</w:t>
      </w:r>
    </w:p>
    <w:p w:rsidR="00000000" w:rsidDel="00000000" w:rsidP="00000000" w:rsidRDefault="00000000" w:rsidRPr="00000000" w14:paraId="00000017">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8">
      <w:pPr>
        <w:spacing w:after="0" w:line="240" w:lineRule="auto"/>
        <w:jc w:val="both"/>
        <w:rPr>
          <w:sz w:val="24"/>
          <w:szCs w:val="24"/>
          <w:highlight w:val="white"/>
        </w:rPr>
      </w:pPr>
      <w:r w:rsidDel="00000000" w:rsidR="00000000" w:rsidRPr="00000000">
        <w:rPr>
          <w:sz w:val="24"/>
          <w:szCs w:val="24"/>
          <w:highlight w:val="white"/>
          <w:rtl w:val="0"/>
        </w:rPr>
        <w:t xml:space="preserve">Pero no todo es póker o blackjack en la Ciudad del Pecado, también es posible disfrutar de experiencias únicas y realmente atrevidas </w:t>
      </w:r>
      <w:r w:rsidDel="00000000" w:rsidR="00000000" w:rsidRPr="00000000">
        <w:rPr>
          <w:sz w:val="24"/>
          <w:szCs w:val="24"/>
          <w:highlight w:val="white"/>
          <w:rtl w:val="0"/>
        </w:rPr>
        <w:t xml:space="preserve">como</w:t>
      </w:r>
      <w:r w:rsidDel="00000000" w:rsidR="00000000" w:rsidRPr="00000000">
        <w:rPr>
          <w:sz w:val="24"/>
          <w:szCs w:val="24"/>
          <w:highlight w:val="white"/>
          <w:rtl w:val="0"/>
        </w:rPr>
        <w:t xml:space="preserve"> </w:t>
      </w:r>
      <w:hyperlink r:id="rId8">
        <w:r w:rsidDel="00000000" w:rsidR="00000000" w:rsidRPr="00000000">
          <w:rPr>
            <w:sz w:val="24"/>
            <w:szCs w:val="24"/>
            <w:highlight w:val="white"/>
            <w:rtl w:val="0"/>
          </w:rPr>
          <w:t xml:space="preserve">volar en gravedad cero</w:t>
        </w:r>
      </w:hyperlink>
      <w:r w:rsidDel="00000000" w:rsidR="00000000" w:rsidRPr="00000000">
        <w:rPr>
          <w:sz w:val="24"/>
          <w:szCs w:val="24"/>
          <w:highlight w:val="white"/>
          <w:rtl w:val="0"/>
        </w:rPr>
        <w:t xml:space="preserve">, </w:t>
      </w:r>
      <w:hyperlink r:id="rId9">
        <w:r w:rsidDel="00000000" w:rsidR="00000000" w:rsidRPr="00000000">
          <w:rPr>
            <w:sz w:val="24"/>
            <w:szCs w:val="24"/>
            <w:highlight w:val="white"/>
            <w:rtl w:val="0"/>
          </w:rPr>
          <w:t xml:space="preserve">disparar desde un helicóptero</w:t>
        </w:r>
      </w:hyperlink>
      <w:r w:rsidDel="00000000" w:rsidR="00000000" w:rsidRPr="00000000">
        <w:rPr>
          <w:sz w:val="24"/>
          <w:szCs w:val="24"/>
          <w:highlight w:val="white"/>
          <w:rtl w:val="0"/>
        </w:rPr>
        <w:t xml:space="preserve"> o </w:t>
      </w:r>
      <w:hyperlink r:id="rId10">
        <w:r w:rsidDel="00000000" w:rsidR="00000000" w:rsidRPr="00000000">
          <w:rPr>
            <w:sz w:val="24"/>
            <w:szCs w:val="24"/>
            <w:highlight w:val="white"/>
            <w:rtl w:val="0"/>
          </w:rPr>
          <w:t xml:space="preserve">hacer combates aéreos en aviones acrobáticos</w:t>
        </w:r>
      </w:hyperlink>
      <w:r w:rsidDel="00000000" w:rsidR="00000000" w:rsidRPr="00000000">
        <w:rPr>
          <w:sz w:val="24"/>
          <w:szCs w:val="24"/>
          <w:highlight w:val="white"/>
          <w:rtl w:val="0"/>
        </w:rPr>
        <w:t xml:space="preserve">. </w:t>
      </w:r>
    </w:p>
    <w:p w:rsidR="00000000" w:rsidDel="00000000" w:rsidP="00000000" w:rsidRDefault="00000000" w:rsidRPr="00000000" w14:paraId="00000019">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A">
      <w:pPr>
        <w:spacing w:after="0" w:line="240" w:lineRule="auto"/>
        <w:jc w:val="both"/>
        <w:rPr>
          <w:b w:val="1"/>
          <w:sz w:val="24"/>
          <w:szCs w:val="24"/>
          <w:highlight w:val="white"/>
        </w:rPr>
      </w:pPr>
      <w:r w:rsidDel="00000000" w:rsidR="00000000" w:rsidRPr="00000000">
        <w:rPr>
          <w:b w:val="1"/>
          <w:sz w:val="24"/>
          <w:szCs w:val="24"/>
          <w:highlight w:val="white"/>
          <w:rtl w:val="0"/>
        </w:rPr>
        <w:t xml:space="preserve">4. Montego Bay</w:t>
      </w:r>
    </w:p>
    <w:p w:rsidR="00000000" w:rsidDel="00000000" w:rsidP="00000000" w:rsidRDefault="00000000" w:rsidRPr="00000000" w14:paraId="0000001B">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C">
      <w:pPr>
        <w:spacing w:after="0" w:line="240" w:lineRule="auto"/>
        <w:jc w:val="both"/>
        <w:rPr>
          <w:sz w:val="24"/>
          <w:szCs w:val="24"/>
          <w:highlight w:val="white"/>
        </w:rPr>
      </w:pPr>
      <w:r w:rsidDel="00000000" w:rsidR="00000000" w:rsidRPr="00000000">
        <w:rPr>
          <w:sz w:val="24"/>
          <w:szCs w:val="24"/>
          <w:highlight w:val="white"/>
          <w:rtl w:val="0"/>
        </w:rPr>
        <w:t xml:space="preserve">Los viajeros que buscan exclusividad también requieren privacidad y personalización. Jamaica ha conseguido reunir estos elementos para atraer a turistas que buscan el lujo y máxima comodidad. Otro de los destinos más exclusivos del mundo es Montego Bay, una de las ciudades jamaicanas que ofrece villas privadas y resorts, donde cada uno cuenta con su propio chef, mayordomo y equipo doméstico.  El hotel Tyrall Club es un claro ejemplo de este destino que lleva al lujo a otro nivel.</w:t>
      </w:r>
    </w:p>
    <w:p w:rsidR="00000000" w:rsidDel="00000000" w:rsidP="00000000" w:rsidRDefault="00000000" w:rsidRPr="00000000" w14:paraId="0000001D">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E">
      <w:pPr>
        <w:spacing w:after="0" w:line="240" w:lineRule="auto"/>
        <w:jc w:val="both"/>
        <w:rPr>
          <w:b w:val="1"/>
          <w:sz w:val="24"/>
          <w:szCs w:val="24"/>
          <w:highlight w:val="white"/>
        </w:rPr>
      </w:pPr>
      <w:r w:rsidDel="00000000" w:rsidR="00000000" w:rsidRPr="00000000">
        <w:rPr>
          <w:b w:val="1"/>
          <w:sz w:val="24"/>
          <w:szCs w:val="24"/>
          <w:highlight w:val="white"/>
          <w:rtl w:val="0"/>
        </w:rPr>
        <w:t xml:space="preserve">5. Trenes de lujo en Japón</w:t>
      </w:r>
    </w:p>
    <w:p w:rsidR="00000000" w:rsidDel="00000000" w:rsidP="00000000" w:rsidRDefault="00000000" w:rsidRPr="00000000" w14:paraId="0000001F">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0">
      <w:pPr>
        <w:spacing w:after="0" w:line="240" w:lineRule="auto"/>
        <w:jc w:val="both"/>
        <w:rPr>
          <w:sz w:val="24"/>
          <w:szCs w:val="24"/>
          <w:highlight w:val="white"/>
        </w:rPr>
      </w:pPr>
      <w:r w:rsidDel="00000000" w:rsidR="00000000" w:rsidRPr="00000000">
        <w:rPr>
          <w:sz w:val="24"/>
          <w:szCs w:val="24"/>
          <w:highlight w:val="white"/>
          <w:rtl w:val="0"/>
        </w:rPr>
        <w:t xml:space="preserve">Japón está a la cabeza en tecnología futurista, y esto se aplica también al sector turístico y los viajes de lujo. En los últimos años se han puesto de moda los trenes que recorren el país entero, equipados con todas las comodidades, que no tienen nada que envidiar a un hotel de cinco estrellas.</w:t>
      </w:r>
    </w:p>
    <w:p w:rsidR="00000000" w:rsidDel="00000000" w:rsidP="00000000" w:rsidRDefault="00000000" w:rsidRPr="00000000" w14:paraId="00000021">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2">
      <w:pPr>
        <w:spacing w:after="0" w:line="240" w:lineRule="auto"/>
        <w:jc w:val="both"/>
        <w:rPr>
          <w:sz w:val="24"/>
          <w:szCs w:val="24"/>
          <w:highlight w:val="white"/>
        </w:rPr>
      </w:pPr>
      <w:r w:rsidDel="00000000" w:rsidR="00000000" w:rsidRPr="00000000">
        <w:rPr>
          <w:sz w:val="24"/>
          <w:szCs w:val="24"/>
          <w:highlight w:val="white"/>
          <w:rtl w:val="0"/>
        </w:rPr>
        <w:t xml:space="preserve">El Shiki-shima es uno de los ferrocarriles de lujo de Japón y su diseño futurista imita los materiales de la artesanía japonesa tradicional, como el mármol y la madera. Cuenta con vagones tipo suite y vagones de observación, donde es posible relajarse tomando una copa de champán mientras se disfruta del paisaje. El billete más barato para subir al Shiki-shima puede costar 10000 dólares.</w:t>
      </w:r>
    </w:p>
    <w:p w:rsidR="00000000" w:rsidDel="00000000" w:rsidP="00000000" w:rsidRDefault="00000000" w:rsidRPr="00000000" w14:paraId="00000023">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4">
      <w:pPr>
        <w:spacing w:after="0"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25">
      <w:pPr>
        <w:spacing w:after="0"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26">
      <w:pPr>
        <w:spacing w:after="0" w:line="240" w:lineRule="auto"/>
        <w:jc w:val="both"/>
        <w:rPr>
          <w:sz w:val="20"/>
          <w:szCs w:val="20"/>
          <w:highlight w:val="white"/>
        </w:rPr>
      </w:pPr>
      <w:r w:rsidDel="00000000" w:rsidR="00000000" w:rsidRPr="00000000">
        <w:rPr>
          <w:sz w:val="20"/>
          <w:szCs w:val="20"/>
          <w:highlight w:val="white"/>
          <w:rtl w:val="0"/>
        </w:rPr>
        <w:t xml:space="preserve">Sobre Civitatis</w:t>
      </w:r>
    </w:p>
    <w:p w:rsidR="00000000" w:rsidDel="00000000" w:rsidP="00000000" w:rsidRDefault="00000000" w:rsidRPr="00000000" w14:paraId="00000027">
      <w:pPr>
        <w:spacing w:after="0"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28">
      <w:pPr>
        <w:spacing w:after="0" w:line="240" w:lineRule="auto"/>
        <w:jc w:val="both"/>
        <w:rPr>
          <w:sz w:val="20"/>
          <w:szCs w:val="20"/>
          <w:highlight w:val="white"/>
        </w:rPr>
      </w:pPr>
      <w:r w:rsidDel="00000000" w:rsidR="00000000" w:rsidRPr="00000000">
        <w:rPr>
          <w:sz w:val="20"/>
          <w:szCs w:val="20"/>
          <w:highlight w:val="white"/>
          <w:rtl w:val="0"/>
        </w:rPr>
        <w:t xml:space="preserve">Civitatis es la compañía líder en distribución online de visitas guiadas, excursiones y actividades en español en los principales destinos del mundo con más de 71.000 actividades en 3.200 destinos repartidos en 150 países. En 2022, más de 500.000 personas llenan su viaje cada mes con Civitatis.</w:t>
      </w:r>
    </w:p>
    <w:p w:rsidR="00000000" w:rsidDel="00000000" w:rsidP="00000000" w:rsidRDefault="00000000" w:rsidRPr="00000000" w14:paraId="00000029">
      <w:pPr>
        <w:pageBreakBefore w:val="0"/>
        <w:spacing w:after="0" w:line="240" w:lineRule="auto"/>
        <w:jc w:val="both"/>
        <w:rPr>
          <w:sz w:val="20"/>
          <w:szCs w:val="20"/>
          <w:highlight w:val="white"/>
        </w:rPr>
      </w:pPr>
      <w:r w:rsidDel="00000000" w:rsidR="00000000" w:rsidRPr="00000000">
        <w:rPr>
          <w:rtl w:val="0"/>
        </w:rPr>
      </w:r>
    </w:p>
    <w:sectPr>
      <w:headerReference r:id="rId11" w:type="default"/>
      <w:footerReference r:id="rId12" w:type="default"/>
      <w:pgSz w:h="16840" w:w="11900" w:orient="portrait"/>
      <w:pgMar w:bottom="1417" w:top="1417" w:left="1701" w:right="1701" w:header="170.07874015748033"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Arial" w:cs="Arial" w:eastAsia="Arial" w:hAnsi="Arial"/>
        <w:b w:val="0"/>
        <w:i w:val="0"/>
        <w:smallCaps w:val="0"/>
        <w:strike w:val="0"/>
        <w:color w:val="f70759"/>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126349" cy="248752"/>
          <wp:effectExtent b="0" l="0" r="0" t="0"/>
          <wp:docPr descr="../../../../../Desktop/logo-word.png" id="1" name="image1.png"/>
          <a:graphic>
            <a:graphicData uri="http://schemas.openxmlformats.org/drawingml/2006/picture">
              <pic:pic>
                <pic:nvPicPr>
                  <pic:cNvPr descr="../../../../../Desktop/logo-word.png" id="0" name="image1.png"/>
                  <pic:cNvPicPr preferRelativeResize="0"/>
                </pic:nvPicPr>
                <pic:blipFill>
                  <a:blip r:embed="rId1"/>
                  <a:srcRect b="0" l="0" r="0" t="0"/>
                  <a:stretch>
                    <a:fillRect/>
                  </a:stretch>
                </pic:blipFill>
                <pic:spPr>
                  <a:xfrm>
                    <a:off x="0" y="0"/>
                    <a:ext cx="1126349" cy="2487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480" w:lineRule="auto"/>
    </w:pPr>
    <w:rPr>
      <w:smallCaps w:val="1"/>
      <w:sz w:val="36"/>
      <w:szCs w:val="36"/>
    </w:rPr>
  </w:style>
  <w:style w:type="paragraph" w:styleId="Heading2">
    <w:name w:val="heading 2"/>
    <w:basedOn w:val="Normal"/>
    <w:next w:val="Normal"/>
    <w:pPr>
      <w:pageBreakBefore w:val="0"/>
      <w:spacing w:after="0" w:before="200" w:line="271" w:lineRule="auto"/>
    </w:pPr>
    <w:rPr>
      <w:smallCaps w:val="1"/>
      <w:sz w:val="28"/>
      <w:szCs w:val="28"/>
    </w:rPr>
  </w:style>
  <w:style w:type="paragraph" w:styleId="Heading3">
    <w:name w:val="heading 3"/>
    <w:basedOn w:val="Normal"/>
    <w:next w:val="Normal"/>
    <w:pPr>
      <w:pageBreakBefore w:val="0"/>
      <w:spacing w:after="0" w:before="200" w:line="271" w:lineRule="auto"/>
    </w:pPr>
    <w:rPr>
      <w:i w:val="1"/>
      <w:smallCaps w:val="1"/>
      <w:sz w:val="26"/>
      <w:szCs w:val="26"/>
    </w:rPr>
  </w:style>
  <w:style w:type="paragraph" w:styleId="Heading4">
    <w:name w:val="heading 4"/>
    <w:basedOn w:val="Normal"/>
    <w:next w:val="Normal"/>
    <w:pPr>
      <w:pageBreakBefore w:val="0"/>
      <w:spacing w:after="0" w:line="271" w:lineRule="auto"/>
    </w:pPr>
    <w:rPr>
      <w:b w:val="1"/>
      <w:sz w:val="24"/>
      <w:szCs w:val="24"/>
    </w:rPr>
  </w:style>
  <w:style w:type="paragraph" w:styleId="Heading5">
    <w:name w:val="heading 5"/>
    <w:basedOn w:val="Normal"/>
    <w:next w:val="Normal"/>
    <w:pPr>
      <w:pageBreakBefore w:val="0"/>
      <w:spacing w:after="0" w:line="271" w:lineRule="auto"/>
    </w:pPr>
    <w:rPr>
      <w:i w:val="1"/>
      <w:sz w:val="24"/>
      <w:szCs w:val="24"/>
    </w:rPr>
  </w:style>
  <w:style w:type="paragraph" w:styleId="Heading6">
    <w:name w:val="heading 6"/>
    <w:basedOn w:val="Normal"/>
    <w:next w:val="Normal"/>
    <w:pPr>
      <w:pageBreakBefore w:val="0"/>
      <w:shd w:fill="ffffff" w:val="clear"/>
      <w:spacing w:after="0" w:line="271" w:lineRule="auto"/>
    </w:pPr>
    <w:rPr>
      <w:b w:val="1"/>
      <w:color w:val="595959"/>
    </w:rPr>
  </w:style>
  <w:style w:type="paragraph" w:styleId="Title">
    <w:name w:val="Title"/>
    <w:basedOn w:val="Normal"/>
    <w:next w:val="Normal"/>
    <w:pPr>
      <w:pageBreakBefore w:val="0"/>
      <w:spacing w:after="300" w:line="240" w:lineRule="auto"/>
    </w:pPr>
    <w:rPr>
      <w:smallCaps w:val="1"/>
      <w:sz w:val="52"/>
      <w:szCs w:val="52"/>
    </w:rPr>
  </w:style>
  <w:style w:type="paragraph" w:styleId="Subtitle">
    <w:name w:val="Subtitle"/>
    <w:basedOn w:val="Normal"/>
    <w:next w:val="Normal"/>
    <w:pPr>
      <w:pageBreakBefore w:val="0"/>
    </w:pPr>
    <w:rPr>
      <w:i w:val="1"/>
      <w:smallCaps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civitatis.com/es/las-vegas/combate-aereo-avion-acrobatico/" TargetMode="External"/><Relationship Id="rId12" Type="http://schemas.openxmlformats.org/officeDocument/2006/relationships/footer" Target="footer1.xml"/><Relationship Id="rId9" Type="http://schemas.openxmlformats.org/officeDocument/2006/relationships/hyperlink" Target="https://www.civitatis.com/es/las-vegas/disparar-desde-helicoptero/" TargetMode="External"/><Relationship Id="rId5" Type="http://schemas.openxmlformats.org/officeDocument/2006/relationships/styles" Target="styles.xml"/><Relationship Id="rId6" Type="http://schemas.openxmlformats.org/officeDocument/2006/relationships/hyperlink" Target="http://www.civitatis.com" TargetMode="External"/><Relationship Id="rId7" Type="http://schemas.openxmlformats.org/officeDocument/2006/relationships/hyperlink" Target="https://www.disfrutalasvegas.com/" TargetMode="External"/><Relationship Id="rId8" Type="http://schemas.openxmlformats.org/officeDocument/2006/relationships/hyperlink" Target="https://www.civitatis.com/es/las-vegas/vuelo-gravedad-c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